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E0" w:rsidRDefault="003D6D62" w:rsidP="00AE2CE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E2CE0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AE2CE0" w:rsidRDefault="00AE2CE0" w:rsidP="00AE2CE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ОБРАЗОВАНИЯ</w:t>
      </w:r>
    </w:p>
    <w:p w:rsidR="00AE2CE0" w:rsidRDefault="00AE2CE0" w:rsidP="00AE2CE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КОРЖЕВСКОЕ  СЕЛЬСКОЕ ПОСЕЛЕНИЕ</w:t>
      </w:r>
    </w:p>
    <w:p w:rsidR="00AE2CE0" w:rsidRDefault="00AE2CE0" w:rsidP="00AE2CE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ИНЗЕНСКОГО РАЙОНА УЛЬЯНОВСКОЙ ОБЛАСТИ</w:t>
      </w:r>
    </w:p>
    <w:p w:rsidR="00AE2CE0" w:rsidRDefault="00AE2CE0" w:rsidP="00AE2C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CE0" w:rsidRDefault="00AE2CE0" w:rsidP="00AE2CE0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D6D6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32"/>
          <w:szCs w:val="32"/>
        </w:rPr>
        <w:t>ПОСТАНОВЛЕНИЕ</w:t>
      </w:r>
    </w:p>
    <w:p w:rsidR="00AE2CE0" w:rsidRDefault="00AE2CE0" w:rsidP="00AE2CE0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</w:p>
    <w:p w:rsidR="00AE2CE0" w:rsidRDefault="00AE2CE0" w:rsidP="00AE2CE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51750">
        <w:rPr>
          <w:rFonts w:ascii="Times New Roman" w:hAnsi="Times New Roman" w:cs="Times New Roman"/>
          <w:b w:val="0"/>
          <w:sz w:val="28"/>
          <w:szCs w:val="28"/>
        </w:rPr>
        <w:t>2</w:t>
      </w:r>
      <w:r w:rsidR="00134ABD">
        <w:rPr>
          <w:rFonts w:ascii="Times New Roman" w:hAnsi="Times New Roman" w:cs="Times New Roman"/>
          <w:b w:val="0"/>
          <w:sz w:val="28"/>
          <w:szCs w:val="28"/>
        </w:rPr>
        <w:t>0</w:t>
      </w:r>
      <w:r w:rsidR="00D51750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 w:val="0"/>
          <w:sz w:val="28"/>
          <w:szCs w:val="28"/>
        </w:rPr>
        <w:t>2024 г.              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оржевка                                      № </w:t>
      </w:r>
      <w:r w:rsidR="00D51750">
        <w:rPr>
          <w:rFonts w:ascii="Times New Roman" w:hAnsi="Times New Roman" w:cs="Times New Roman"/>
          <w:b w:val="0"/>
          <w:sz w:val="28"/>
          <w:szCs w:val="28"/>
        </w:rPr>
        <w:t>95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CE0" w:rsidRDefault="00AE2CE0" w:rsidP="00AE2CE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Экз.__</w:t>
      </w:r>
    </w:p>
    <w:p w:rsidR="00AE2CE0" w:rsidRDefault="00AE2CE0" w:rsidP="00AE2CE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E2CE0" w:rsidRDefault="00AE2CE0" w:rsidP="00AE2C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</w:t>
      </w:r>
    </w:p>
    <w:p w:rsidR="00AE2CE0" w:rsidRDefault="00AE2CE0" w:rsidP="00AE2C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муниципальном образовании </w:t>
      </w:r>
    </w:p>
    <w:p w:rsidR="00AE2CE0" w:rsidRDefault="00AE2CE0" w:rsidP="00AE2C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E2CE0" w:rsidRDefault="00AE2CE0" w:rsidP="00AE2C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Ульяновской области                                                                               </w:t>
      </w:r>
    </w:p>
    <w:p w:rsidR="00AE2CE0" w:rsidRDefault="00AE2CE0" w:rsidP="00AE2C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35 Федерального закона от 02.03.2007 N 25-ФЗ "О муниципальной службе в Российской Федерации", администрация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</w:p>
    <w:p w:rsidR="00AE2CE0" w:rsidRDefault="00AE2CE0" w:rsidP="00AE2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2CE0" w:rsidRDefault="00AE2CE0" w:rsidP="00AE2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Программу развития муниципальной службы в муниципальном образовании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2025 - 2027 годы (прилагается).</w:t>
      </w:r>
    </w:p>
    <w:p w:rsidR="00200260" w:rsidRDefault="00200260" w:rsidP="00200260">
      <w:pPr>
        <w:tabs>
          <w:tab w:val="left" w:pos="0"/>
          <w:tab w:val="left" w:pos="993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CE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  официального обнародования.</w:t>
      </w:r>
    </w:p>
    <w:p w:rsidR="00AE2CE0" w:rsidRDefault="00200260" w:rsidP="00200260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E2CE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E2C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2C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администрации поселения                                 В.Н.Федянина</w:t>
      </w: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Рубцова Н.А.</w:t>
      </w: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77-5-41</w:t>
      </w:r>
    </w:p>
    <w:p w:rsidR="00AE2CE0" w:rsidRDefault="00AE2CE0" w:rsidP="00AE2C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3D6D62" w:rsidRDefault="003D6D62" w:rsidP="00AE2C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6D62" w:rsidRDefault="003D6D62" w:rsidP="00AE2C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CE0" w:rsidRDefault="00AE2CE0" w:rsidP="00AE2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AE2CE0" w:rsidRDefault="00AE2CE0" w:rsidP="00AE2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«Развитие муниципальной службы в администрации МО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Ульяновской области на 2025 - 2027 годы»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</w:t>
      </w:r>
    </w:p>
    <w:p w:rsidR="00AE2CE0" w:rsidRDefault="00AE2CE0" w:rsidP="00AE2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муниципальные программы</w:t>
      </w:r>
    </w:p>
    <w:p w:rsidR="00AE2CE0" w:rsidRDefault="00AE2CE0" w:rsidP="00AE2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муниципальной службы в администрации</w:t>
      </w:r>
    </w:p>
    <w:p w:rsidR="00AE2CE0" w:rsidRDefault="00AE2CE0" w:rsidP="00AE2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МО Коржевское сельское поселение на 2025 - 2027 годы»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057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6237"/>
      </w:tblGrid>
      <w:tr w:rsidR="00AE2CE0" w:rsidTr="00AE2CE0">
        <w:trPr>
          <w:trHeight w:val="1373"/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«Развитие муниципальной службы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МО Коржевское сельское поселение на 2025 - 2024 годы» 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AE2CE0" w:rsidTr="00AE2CE0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Правовая основа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разработки программы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 w:rsidP="00AE2CE0">
            <w:pPr>
              <w:spacing w:after="0" w:line="240" w:lineRule="auto"/>
              <w:ind w:left="-40" w:firstLine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35 Федерального закона от 02.03.2007 г. № 25-ФЗ «О муниципальной службе в Российской Федерации», с последующими изменениями и дополнениями</w:t>
            </w:r>
          </w:p>
        </w:tc>
      </w:tr>
      <w:tr w:rsidR="00AE2CE0" w:rsidTr="00AE2CE0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Заказчик программы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МО Коржевское сельское поселение </w:t>
            </w:r>
          </w:p>
        </w:tc>
      </w:tr>
      <w:tr w:rsidR="00AE2CE0" w:rsidTr="00AE2CE0">
        <w:trPr>
          <w:trHeight w:val="692"/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МО Коржевское сельское поселение</w:t>
            </w:r>
          </w:p>
        </w:tc>
      </w:tr>
      <w:tr w:rsidR="00AE2CE0" w:rsidTr="00AE2CE0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системы муниципальной службы; повышение результативности профессиональной служебной деятельности муниципальных служащих; формирование квалифицированного кадрового состава муниципальных служащих.</w:t>
            </w:r>
          </w:p>
        </w:tc>
      </w:tr>
      <w:tr w:rsidR="00AE2CE0" w:rsidTr="00AE2CE0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Задачи: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совершенствование системы повышения квалификации муниципальных служащих;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использование современных технологий в обучении;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условий, направленных на повышение качества исполнения муниципальными служащими должностных (служебных) обязанностей и оказываемых ими услуг;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системы открытости и гласности муниципальной службы;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совершенствование механизма предупреждения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коррупции, выявления и разрешения конфликта интересов на муниципальной службе.</w:t>
            </w:r>
          </w:p>
        </w:tc>
      </w:tr>
      <w:tr w:rsidR="00AE2CE0" w:rsidTr="00AE2CE0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сельского поселения;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сельского поселения;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 администрации сельского поселения</w:t>
            </w:r>
          </w:p>
        </w:tc>
      </w:tr>
      <w:tr w:rsidR="00AE2CE0" w:rsidTr="00AE2CE0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показатели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принятых нормативных правовых актов по муниципальной службе;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муниципальных служащих, прошедших повышение квалификации;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муниципальных служащих включенных в кадровый резерв и прошедших обучение.</w:t>
            </w:r>
          </w:p>
        </w:tc>
      </w:tr>
      <w:tr w:rsidR="00AE2CE0" w:rsidTr="00AE2CE0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 w:rsidP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2025 -2027 годы</w:t>
            </w:r>
          </w:p>
        </w:tc>
      </w:tr>
      <w:tr w:rsidR="00AE2CE0" w:rsidTr="00AE2CE0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и источники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финансирования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– 3 тыс. рублей,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средства местного бюджета –3 тыс. рублей.</w:t>
            </w:r>
          </w:p>
        </w:tc>
      </w:tr>
      <w:tr w:rsidR="00AE2CE0" w:rsidTr="00AE2CE0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конечные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результаты реализации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системы повышения квалификации муниципальных служащих.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Достижение необходимого уровня исполнения муниципальными служащими своих должностных обязанностей.</w:t>
            </w:r>
          </w:p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</w:tc>
      </w:tr>
      <w:tr w:rsidR="00AE2CE0" w:rsidTr="00AE2CE0">
        <w:trPr>
          <w:tblCellSpacing w:w="15" w:type="dxa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CE0" w:rsidRDefault="00AE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 осуществляется Главой администрации МО Коржевское сельское поселение.</w:t>
            </w:r>
          </w:p>
        </w:tc>
      </w:tr>
    </w:tbl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D51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Содержание проблемы и обоснование необходимости ее   решения </w:t>
      </w:r>
      <w:r w:rsidR="00D5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программными методами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02.03.2007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Федерального закона от 06.10.2003 г. №131-ФЗ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муниципальной службы является одним из условий повышения эффективности взаимодействия общества и власти.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муниципальной службы в администрации МО Коржевское сельское поселение будет способствовать эффективной реализации полномочий органов местного самоуправления, укреплению законности и правопорядка в сельском поселении, укреплении авторитета органов местного самоуправлении у населения, эффективности и результативности муниципального управления.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осуществляется в соответствии с Федеральным законом от 02.03.2007г. № 25-ФЗ «О муниципальной службе в Российской Федерации», постановлением администрации сельского поселения от 10.02.2015 года № 11 «Об утверждении Порядка разработки, формирования и реализации муниципальных программ МО Коржевское сельское поселение».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 обеспечить качественное преобразование муниципальной службы в администрации сельского поселения,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службе современные кадровые и управленческие технологии.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полномочий администрацией сельского поселения была проделана следующая работа:</w:t>
      </w:r>
    </w:p>
    <w:p w:rsidR="00AE2CE0" w:rsidRDefault="00AE2CE0" w:rsidP="00D51750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before="100" w:beforeAutospacing="1" w:after="100" w:afterAutospacing="1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Положение об оплате труда муниципальных служащих Коржевское сельское поселение;</w:t>
      </w:r>
    </w:p>
    <w:p w:rsidR="00AE2CE0" w:rsidRDefault="00AE2CE0" w:rsidP="00AE2CE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Кодекс этики и служебного поведения муниципальных служащих администрации сельского поселения;</w:t>
      </w:r>
    </w:p>
    <w:p w:rsidR="00AE2CE0" w:rsidRDefault="00AE2CE0" w:rsidP="00AE2CE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работа по профилактике коррупционных и иных правонарушений, соблюдению муниципальными служащими требований к служебному поведению, урегулированию конфликта интересов на муниципальной службе;</w:t>
      </w:r>
    </w:p>
    <w:p w:rsidR="00AE2CE0" w:rsidRDefault="00AE2CE0" w:rsidP="00AE2CE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перечень должностей;</w:t>
      </w:r>
    </w:p>
    <w:p w:rsidR="00AE2CE0" w:rsidRDefault="00AE2CE0" w:rsidP="00AE2CE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и действует комиссия по соблюдению требований к служебному поведению и урегулированию конфликта интересов в администрации сельского поселении.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состояния кадрового потенциала муниципальных служащих администрации сельского поселения показывает следующее: по состоянию на 01.01.202</w:t>
      </w:r>
      <w:r w:rsidR="003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администрации сельского поселения должности муниципальной службы занимают 2 человека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 образование имеют 100% муниципальных служащих.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проводимые мероприятия, гражданским обществом к муниципальной службе предъявляются значительно возросшие требования. Оценка профессиональной служебной деятельности муниципальных служащих еще слабо увязана с тем, насколько качественно оказываются в органе местного самоуправления услуги гражданам и организациям.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достичь оптимального соотношения политико-правовых, деловых, нравственных, эстетических начал на муниципальной службе администрации сельского поселения.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Профессиональная подготовка муниципальных служащих характеризуется достаточно высоким образовательным уровнем, половина муниципальных служащих имеют высшее профессиональное образование и опыт управленческой работы, но изменения нормативной правовой базы на федеральном и областном уровне, передача полномочий на муниципальный уровень вызывает необходимость ежегодного обучения муниципальных служащих.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Программно-целевой метод позволит создать планомерную систему обучения и повышения квалификации муниципальных служащих, сформировать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Объемы и источники финансирования Программы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в 202</w:t>
      </w:r>
      <w:r w:rsidR="003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3D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 будет осуществляться за счет средств местного бюджета администрации  МО Коржевское сельское поселение.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3 тыс. рублей.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проекта бюджета администрации  МО Коржевское сельское поселение на очередной финансовый год, исходя из возможностей местного бюджета.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4ABD" w:rsidRDefault="00134ABD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 Перечень мероприятий программы «Развитие муниципальной службы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администрации  МО Коржевское сельское поселение на 202</w:t>
      </w:r>
      <w:r w:rsidR="003D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3D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tbl>
      <w:tblPr>
        <w:tblStyle w:val="a4"/>
        <w:tblW w:w="11196" w:type="dxa"/>
        <w:tblInd w:w="-459" w:type="dxa"/>
        <w:tblLayout w:type="fixed"/>
        <w:tblLook w:val="04A0"/>
      </w:tblPr>
      <w:tblGrid>
        <w:gridCol w:w="851"/>
        <w:gridCol w:w="2410"/>
        <w:gridCol w:w="283"/>
        <w:gridCol w:w="992"/>
        <w:gridCol w:w="186"/>
        <w:gridCol w:w="783"/>
        <w:gridCol w:w="23"/>
        <w:gridCol w:w="653"/>
        <w:gridCol w:w="56"/>
        <w:gridCol w:w="632"/>
        <w:gridCol w:w="77"/>
        <w:gridCol w:w="1134"/>
        <w:gridCol w:w="142"/>
        <w:gridCol w:w="1415"/>
        <w:gridCol w:w="1559"/>
      </w:tblGrid>
      <w:tr w:rsidR="00AE2CE0" w:rsidTr="00D5175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программы (тыс. руб.)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реализации,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E2CE0" w:rsidTr="00D5175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D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D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D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E2CE0" w:rsidTr="003D6D62">
        <w:tc>
          <w:tcPr>
            <w:tcW w:w="11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Совершенствование (формирование) нормативной правовой базы, регулирующей муниципальную службу в администрации сельского поселения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муниципальных нормативных правовых актов по вопросам муниципальной службы.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муниципальных служащих с нормативными правовыми актами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 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муниципальные правовые акты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муниципальных нормативных правовых актов администрации сельского поселения в сфере муниципальной службы и приведение их в соответствие с федеральным и областным законодательством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периода Программы,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нормативных правовых актов администрации сельского поселения в соответствие с федеральным и областным законодательством </w:t>
            </w:r>
          </w:p>
        </w:tc>
      </w:tr>
      <w:tr w:rsidR="00AE2CE0" w:rsidTr="003D6D62">
        <w:tc>
          <w:tcPr>
            <w:tcW w:w="11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системы по профессиональному развитию муниципальных служащих в администрации сельского поселения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квалификации муниципальных служащих (с получением свидетельств, удостоверений государственного образца)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 Глава администрации поселения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качеств, повышение квалификации муниципальными служащими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занятий с муниципальными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служащими администрации по вопросам изменения действующего федерального и областного законодательства о муниципальной службе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профессиональных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кадрового резерва для замещения вакантных должностей муниципальной службы в администрации сельского поселения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5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Глава администрации поселения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аттестации муниципальных служащих 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 w:rsidP="00D51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51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совещаниях, семинарах, проводимых для работников органов местного самоуправления 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AE2CE0" w:rsidTr="003D6D62">
        <w:tc>
          <w:tcPr>
            <w:tcW w:w="11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механизма профилактики коррупционных правонарушений, выявления и разрешения конфликта интересов на муниципальной службе в администрации сельского поселения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деятельности муниципальных служащих администрации сельского поселения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сельского поселения в сети Интернет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начальник отдела по имуществу и земельным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профессиональных качеств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предоставляемых администрацией сельского поселения услуг гражданам и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муниципальными служащими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 муниципальными служащими семинаров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 Программы,</w:t>
            </w:r>
          </w:p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муниципальными служащими</w:t>
            </w:r>
          </w:p>
        </w:tc>
      </w:tr>
      <w:tr w:rsidR="00AE2CE0" w:rsidTr="003D6D62">
        <w:tc>
          <w:tcPr>
            <w:tcW w:w="11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4.Стимулирование, мотивация и оценка деятельности муниципальных служащих в администрации сельского поселения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поощрения и награждения муниципальных служащих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фонда оплаты труда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фонда оплаты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фонда оплаты труда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фонда оплаты труда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AE2CE0" w:rsidTr="00D5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E0" w:rsidRDefault="00AE2C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отдельные мероприятия могут уточняться, а объемы финансирования – корректироваться с учетом утвержденных расходов бюджета сельского поселения.</w:t>
      </w:r>
    </w:p>
    <w:p w:rsidR="00AE2CE0" w:rsidRDefault="00AE2CE0" w:rsidP="00AE2C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Оценка эффективности и прогноз ожидаемых результатов от реализации Программы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Важнейшими целевыми индикаторами и показателями Программы являются:</w:t>
      </w:r>
    </w:p>
    <w:p w:rsidR="00AE2CE0" w:rsidRDefault="00AE2CE0" w:rsidP="00AE2CE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изданных документов по муниципальной службе и кадрам;</w:t>
      </w:r>
    </w:p>
    <w:p w:rsidR="00AE2CE0" w:rsidRDefault="00AE2CE0" w:rsidP="00AE2CE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муниципальных служащих, прошедших повышение квалификации;</w:t>
      </w:r>
    </w:p>
    <w:p w:rsidR="00AE2CE0" w:rsidRDefault="00AE2CE0" w:rsidP="00AE2CE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муниципальных служащих, находящихся в кадровом резерве.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Программы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соответствии с ежегодно утверждаемым планом мероприятий Программы.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реализацией плана мероприятий Программы возлагается на Главу администрации МО Коржевское сельское поселение.Ежегодно до 26 декабря подводятся итоги выполнения программы. </w:t>
      </w:r>
    </w:p>
    <w:p w:rsidR="00AE2CE0" w:rsidRDefault="00AE2CE0" w:rsidP="00AE2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2CE0" w:rsidRDefault="00AE2CE0" w:rsidP="00AE2C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2CE0" w:rsidRDefault="00AE2CE0" w:rsidP="00AE2CE0">
      <w:pPr>
        <w:rPr>
          <w:rFonts w:ascii="Times New Roman" w:hAnsi="Times New Roman" w:cs="Times New Roman"/>
        </w:rPr>
      </w:pPr>
    </w:p>
    <w:p w:rsidR="00AE2CE0" w:rsidRDefault="00AE2CE0"/>
    <w:sectPr w:rsidR="00AE2CE0" w:rsidSect="003D6D62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D3E13"/>
    <w:multiLevelType w:val="multilevel"/>
    <w:tmpl w:val="5F18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56B92"/>
    <w:multiLevelType w:val="multilevel"/>
    <w:tmpl w:val="D9FA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E0"/>
    <w:rsid w:val="00037F86"/>
    <w:rsid w:val="00134ABD"/>
    <w:rsid w:val="00200260"/>
    <w:rsid w:val="003D6D62"/>
    <w:rsid w:val="00561936"/>
    <w:rsid w:val="006464E2"/>
    <w:rsid w:val="006900BB"/>
    <w:rsid w:val="00AE2CE0"/>
    <w:rsid w:val="00BA2DBB"/>
    <w:rsid w:val="00CB4DCF"/>
    <w:rsid w:val="00D5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CE0"/>
    <w:pPr>
      <w:spacing w:after="0" w:line="240" w:lineRule="auto"/>
    </w:pPr>
  </w:style>
  <w:style w:type="paragraph" w:customStyle="1" w:styleId="ConsPlusNormal">
    <w:name w:val="ConsPlusNormal"/>
    <w:rsid w:val="00AE2C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AE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8</cp:revision>
  <dcterms:created xsi:type="dcterms:W3CDTF">2024-10-29T11:20:00Z</dcterms:created>
  <dcterms:modified xsi:type="dcterms:W3CDTF">2024-12-26T06:47:00Z</dcterms:modified>
</cp:coreProperties>
</file>