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80" w:rsidRDefault="00F82080" w:rsidP="00F8208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АДМИНИСТРАЦИЯ                  </w:t>
      </w: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ПОСТАНОВЛЕНИЕ</w:t>
      </w: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с</w:t>
      </w:r>
      <w:proofErr w:type="gramStart"/>
      <w:r>
        <w:rPr>
          <w:rFonts w:eastAsia="Times New Roman"/>
          <w:bCs/>
          <w:sz w:val="28"/>
          <w:szCs w:val="28"/>
        </w:rPr>
        <w:t>.К</w:t>
      </w:r>
      <w:proofErr w:type="gramEnd"/>
      <w:r>
        <w:rPr>
          <w:rFonts w:eastAsia="Times New Roman"/>
          <w:bCs/>
          <w:sz w:val="28"/>
          <w:szCs w:val="28"/>
        </w:rPr>
        <w:t>оржевка</w:t>
      </w: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20 декабря 2024 г.                                                                                   № 93</w:t>
      </w: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Экз.____</w:t>
      </w:r>
    </w:p>
    <w:p w:rsidR="00F82080" w:rsidRDefault="00F82080" w:rsidP="00F82080">
      <w:pPr>
        <w:rPr>
          <w:rFonts w:eastAsia="Times New Roman"/>
          <w:bCs/>
          <w:sz w:val="28"/>
          <w:szCs w:val="28"/>
        </w:rPr>
      </w:pPr>
    </w:p>
    <w:p w:rsidR="00F82080" w:rsidRDefault="00F82080" w:rsidP="00F82080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 внесении изменений в постановление администрации МО</w:t>
      </w:r>
    </w:p>
    <w:p w:rsidR="00F82080" w:rsidRDefault="00F82080" w:rsidP="00F82080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Коржевское сельское поселение </w:t>
      </w:r>
      <w:proofErr w:type="spellStart"/>
      <w:r>
        <w:rPr>
          <w:rFonts w:eastAsia="Times New Roman"/>
          <w:bCs/>
          <w:sz w:val="28"/>
          <w:szCs w:val="28"/>
        </w:rPr>
        <w:t>Инзенского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района Ульяновской                                                области  от 26.05.2020 № 15 «Об утверждении муниципальной программы</w:t>
      </w:r>
    </w:p>
    <w:p w:rsidR="00F82080" w:rsidRDefault="00F82080" w:rsidP="00F82080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Комплексное развитие сельской территории Коржевское сельское</w:t>
      </w:r>
    </w:p>
    <w:p w:rsidR="00F82080" w:rsidRDefault="00F82080" w:rsidP="00F82080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поселение </w:t>
      </w:r>
      <w:proofErr w:type="spellStart"/>
      <w:r>
        <w:rPr>
          <w:rFonts w:eastAsia="Times New Roman"/>
          <w:bCs/>
          <w:sz w:val="28"/>
          <w:szCs w:val="28"/>
        </w:rPr>
        <w:t>Инзенского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района Ульяновской области на 2020-2025</w:t>
      </w:r>
    </w:p>
    <w:p w:rsidR="00F82080" w:rsidRDefault="00F82080" w:rsidP="00F82080">
      <w:pPr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годы»</w:t>
      </w:r>
    </w:p>
    <w:p w:rsidR="00F82080" w:rsidRDefault="00F82080" w:rsidP="00F82080">
      <w:pPr>
        <w:spacing w:line="201" w:lineRule="exact"/>
        <w:rPr>
          <w:sz w:val="24"/>
          <w:szCs w:val="24"/>
        </w:rPr>
      </w:pPr>
    </w:p>
    <w:p w:rsidR="00F82080" w:rsidRDefault="00F82080" w:rsidP="00F82080">
      <w:pPr>
        <w:tabs>
          <w:tab w:val="left" w:pos="835"/>
        </w:tabs>
        <w:spacing w:line="23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В связи с перераспределением денежных средств бюджета муниципального образования Коржевское сельское поселение </w:t>
      </w:r>
      <w:proofErr w:type="spellStart"/>
      <w:r>
        <w:rPr>
          <w:rFonts w:eastAsia="Times New Roman"/>
          <w:sz w:val="28"/>
          <w:szCs w:val="28"/>
        </w:rPr>
        <w:t>Инзенского</w:t>
      </w:r>
      <w:proofErr w:type="spellEnd"/>
      <w:r>
        <w:rPr>
          <w:rFonts w:eastAsia="Times New Roman"/>
          <w:sz w:val="28"/>
          <w:szCs w:val="28"/>
        </w:rPr>
        <w:t xml:space="preserve"> района Ульяновской области на 2025 год, администрация муниципального образования Коржевское сельское поселение </w:t>
      </w:r>
      <w:proofErr w:type="spellStart"/>
      <w:r>
        <w:rPr>
          <w:rFonts w:eastAsia="Times New Roman"/>
          <w:sz w:val="28"/>
          <w:szCs w:val="28"/>
        </w:rPr>
        <w:t>Инзенского</w:t>
      </w:r>
      <w:proofErr w:type="spellEnd"/>
      <w:r>
        <w:rPr>
          <w:rFonts w:eastAsia="Times New Roman"/>
          <w:sz w:val="28"/>
          <w:szCs w:val="28"/>
        </w:rPr>
        <w:t xml:space="preserve"> района Ульяновской области</w:t>
      </w:r>
    </w:p>
    <w:p w:rsidR="00F82080" w:rsidRDefault="00F82080" w:rsidP="00F82080">
      <w:pPr>
        <w:tabs>
          <w:tab w:val="left" w:pos="835"/>
        </w:tabs>
        <w:spacing w:line="230" w:lineRule="auto"/>
        <w:jc w:val="both"/>
        <w:rPr>
          <w:sz w:val="20"/>
          <w:szCs w:val="20"/>
        </w:rPr>
      </w:pPr>
    </w:p>
    <w:p w:rsidR="00F82080" w:rsidRDefault="00F82080" w:rsidP="00F8208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ПОСТАНОВЛЯЕТ:</w:t>
      </w:r>
    </w:p>
    <w:p w:rsidR="00F82080" w:rsidRDefault="00F82080" w:rsidP="00F82080">
      <w:pPr>
        <w:rPr>
          <w:sz w:val="20"/>
          <w:szCs w:val="20"/>
        </w:rPr>
      </w:pPr>
    </w:p>
    <w:p w:rsidR="00F82080" w:rsidRDefault="00F82080" w:rsidP="00C943A8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1.Внести в постановление администрации муниципального образования Коржевское сельское поселение </w:t>
      </w:r>
      <w:proofErr w:type="spellStart"/>
      <w:r>
        <w:rPr>
          <w:rFonts w:eastAsia="Times New Roman"/>
          <w:sz w:val="28"/>
          <w:szCs w:val="28"/>
        </w:rPr>
        <w:t>Инзенского</w:t>
      </w:r>
      <w:proofErr w:type="spellEnd"/>
      <w:r>
        <w:rPr>
          <w:rFonts w:eastAsia="Times New Roman"/>
          <w:sz w:val="28"/>
          <w:szCs w:val="28"/>
        </w:rPr>
        <w:t xml:space="preserve"> района Ульяновской области от 26.05.2020 № 15«</w:t>
      </w:r>
      <w:r>
        <w:rPr>
          <w:rFonts w:eastAsia="Times New Roman"/>
          <w:bCs/>
          <w:sz w:val="28"/>
          <w:szCs w:val="28"/>
        </w:rPr>
        <w:t>Об утверждении муниципальной программы</w:t>
      </w:r>
    </w:p>
    <w:p w:rsidR="00F82080" w:rsidRDefault="00F82080" w:rsidP="00C943A8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Комплексное развитие сельской территории Коржевское сельское</w:t>
      </w:r>
    </w:p>
    <w:p w:rsidR="00F82080" w:rsidRDefault="00F82080" w:rsidP="00C943A8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поселение </w:t>
      </w:r>
      <w:proofErr w:type="spellStart"/>
      <w:r>
        <w:rPr>
          <w:rFonts w:eastAsia="Times New Roman"/>
          <w:bCs/>
          <w:sz w:val="28"/>
          <w:szCs w:val="28"/>
        </w:rPr>
        <w:t>Инзенского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района Ульяновской области на 2020-2025 годы» следующие изменения:</w:t>
      </w:r>
    </w:p>
    <w:p w:rsidR="00F82080" w:rsidRDefault="00F82080" w:rsidP="00C943A8">
      <w:pPr>
        <w:tabs>
          <w:tab w:val="left" w:pos="404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1.1.Подпункт 2.4.3 пункта «</w:t>
      </w:r>
      <w:r>
        <w:rPr>
          <w:rFonts w:eastAsia="Times New Roman"/>
          <w:bCs/>
          <w:sz w:val="28"/>
          <w:szCs w:val="28"/>
        </w:rPr>
        <w:t xml:space="preserve">7.Перечень программных мероприятий подпрограммы «Комплексное развитие территории Коржевское сельское поселение на 2020-2025 годы»   </w:t>
      </w:r>
      <w:r>
        <w:rPr>
          <w:sz w:val="28"/>
          <w:szCs w:val="28"/>
        </w:rPr>
        <w:t>изложить в новой редакции (прилагается).</w:t>
      </w:r>
      <w:r>
        <w:rPr>
          <w:sz w:val="20"/>
          <w:szCs w:val="20"/>
        </w:rPr>
        <w:t xml:space="preserve"> </w:t>
      </w:r>
    </w:p>
    <w:p w:rsidR="00F82080" w:rsidRDefault="00F82080" w:rsidP="00C943A8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F82080" w:rsidRDefault="00C943A8" w:rsidP="00C943A8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proofErr w:type="gramStart"/>
      <w:r w:rsidR="00F82080">
        <w:rPr>
          <w:rFonts w:eastAsia="Times New Roman"/>
          <w:sz w:val="28"/>
          <w:szCs w:val="28"/>
        </w:rPr>
        <w:t>Контроль за</w:t>
      </w:r>
      <w:proofErr w:type="gramEnd"/>
      <w:r w:rsidR="00F82080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43A8" w:rsidRDefault="00C943A8" w:rsidP="00C943A8">
      <w:pPr>
        <w:spacing w:line="23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3.Настоящее постановление вступает в силу с момента официального   обнародования.</w:t>
      </w:r>
    </w:p>
    <w:p w:rsidR="00F82080" w:rsidRDefault="00F82080" w:rsidP="00F82080">
      <w:pPr>
        <w:spacing w:line="200" w:lineRule="exact"/>
        <w:jc w:val="both"/>
        <w:rPr>
          <w:sz w:val="24"/>
          <w:szCs w:val="24"/>
        </w:rPr>
      </w:pPr>
    </w:p>
    <w:p w:rsidR="00F82080" w:rsidRDefault="00F82080" w:rsidP="00F82080">
      <w:pPr>
        <w:spacing w:line="200" w:lineRule="exact"/>
        <w:jc w:val="both"/>
        <w:rPr>
          <w:sz w:val="24"/>
          <w:szCs w:val="24"/>
        </w:rPr>
      </w:pPr>
    </w:p>
    <w:p w:rsidR="00F82080" w:rsidRDefault="00F82080" w:rsidP="00F82080">
      <w:pPr>
        <w:spacing w:line="200" w:lineRule="exact"/>
        <w:jc w:val="both"/>
        <w:rPr>
          <w:sz w:val="24"/>
          <w:szCs w:val="24"/>
        </w:rPr>
      </w:pPr>
    </w:p>
    <w:p w:rsidR="00F82080" w:rsidRDefault="00F82080" w:rsidP="00F82080">
      <w:pPr>
        <w:tabs>
          <w:tab w:val="left" w:pos="5640"/>
        </w:tabs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Глава администрации поселения</w:t>
      </w:r>
      <w:r>
        <w:rPr>
          <w:sz w:val="20"/>
          <w:szCs w:val="20"/>
        </w:rPr>
        <w:tab/>
        <w:t xml:space="preserve">       </w:t>
      </w:r>
      <w:r>
        <w:rPr>
          <w:sz w:val="28"/>
          <w:szCs w:val="28"/>
        </w:rPr>
        <w:t xml:space="preserve">              В.Н.Федянина</w:t>
      </w:r>
    </w:p>
    <w:p w:rsidR="00F82080" w:rsidRDefault="00F82080" w:rsidP="00F82080">
      <w:pPr>
        <w:spacing w:line="200" w:lineRule="exact"/>
        <w:jc w:val="both"/>
        <w:rPr>
          <w:sz w:val="24"/>
          <w:szCs w:val="24"/>
        </w:rPr>
      </w:pPr>
    </w:p>
    <w:p w:rsidR="00F82080" w:rsidRDefault="00F82080" w:rsidP="00F82080">
      <w:pPr>
        <w:spacing w:line="200" w:lineRule="exact"/>
        <w:rPr>
          <w:sz w:val="24"/>
          <w:szCs w:val="24"/>
        </w:rPr>
      </w:pPr>
    </w:p>
    <w:p w:rsidR="00C943A8" w:rsidRDefault="00C943A8" w:rsidP="00F82080">
      <w:pPr>
        <w:spacing w:line="200" w:lineRule="exact"/>
        <w:rPr>
          <w:sz w:val="24"/>
          <w:szCs w:val="24"/>
        </w:rPr>
      </w:pPr>
    </w:p>
    <w:p w:rsidR="00C943A8" w:rsidRDefault="00C943A8" w:rsidP="00F82080">
      <w:pPr>
        <w:spacing w:line="200" w:lineRule="exact"/>
        <w:rPr>
          <w:sz w:val="24"/>
          <w:szCs w:val="24"/>
        </w:rPr>
      </w:pPr>
    </w:p>
    <w:p w:rsidR="00C943A8" w:rsidRDefault="00C943A8" w:rsidP="00F82080">
      <w:pPr>
        <w:spacing w:line="200" w:lineRule="exact"/>
        <w:rPr>
          <w:sz w:val="24"/>
          <w:szCs w:val="24"/>
        </w:rPr>
      </w:pPr>
    </w:p>
    <w:p w:rsidR="00F82080" w:rsidRDefault="00F82080" w:rsidP="00F82080">
      <w:pPr>
        <w:spacing w:line="200" w:lineRule="exact"/>
        <w:rPr>
          <w:sz w:val="24"/>
          <w:szCs w:val="24"/>
        </w:rPr>
      </w:pPr>
    </w:p>
    <w:p w:rsidR="00F82080" w:rsidRDefault="00F82080" w:rsidP="00F82080">
      <w:pPr>
        <w:spacing w:line="200" w:lineRule="exact"/>
        <w:rPr>
          <w:sz w:val="24"/>
          <w:szCs w:val="24"/>
        </w:rPr>
      </w:pPr>
    </w:p>
    <w:p w:rsidR="00F82080" w:rsidRDefault="00F82080" w:rsidP="00F82080">
      <w:pPr>
        <w:tabs>
          <w:tab w:val="left" w:pos="40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7.  Перечень программных мероприятий подпрограммы</w:t>
      </w:r>
    </w:p>
    <w:p w:rsidR="00F82080" w:rsidRDefault="00F82080" w:rsidP="00F82080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«Комплексное развитие территории Коржевское сельское поселение</w:t>
      </w:r>
    </w:p>
    <w:p w:rsidR="00F82080" w:rsidRDefault="00F82080" w:rsidP="00F82080">
      <w:pPr>
        <w:spacing w:line="41" w:lineRule="exact"/>
        <w:rPr>
          <w:sz w:val="20"/>
          <w:szCs w:val="20"/>
        </w:rPr>
      </w:pPr>
    </w:p>
    <w:p w:rsidR="00F82080" w:rsidRDefault="00F82080" w:rsidP="00F82080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на 2020-2025 годы »</w:t>
      </w:r>
    </w:p>
    <w:tbl>
      <w:tblPr>
        <w:tblW w:w="11415" w:type="dxa"/>
        <w:tblInd w:w="-12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1976"/>
        <w:gridCol w:w="971"/>
        <w:gridCol w:w="1552"/>
        <w:gridCol w:w="1032"/>
        <w:gridCol w:w="995"/>
        <w:gridCol w:w="712"/>
        <w:gridCol w:w="712"/>
        <w:gridCol w:w="711"/>
        <w:gridCol w:w="854"/>
        <w:gridCol w:w="1134"/>
        <w:gridCol w:w="18"/>
        <w:gridCol w:w="45"/>
        <w:gridCol w:w="153"/>
      </w:tblGrid>
      <w:tr w:rsidR="00F82080" w:rsidTr="00F82080">
        <w:trPr>
          <w:gridAfter w:val="1"/>
          <w:wAfter w:w="153" w:type="dxa"/>
          <w:trHeight w:val="283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Сроки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реа</w:t>
            </w:r>
            <w:proofErr w:type="spellEnd"/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Источники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фина</w:t>
            </w:r>
            <w:proofErr w:type="spellEnd"/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51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ind w:right="558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том числе по годам реализации программы:</w:t>
            </w:r>
          </w:p>
        </w:tc>
        <w:tc>
          <w:tcPr>
            <w:tcW w:w="45" w:type="dxa"/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2080" w:rsidTr="00F82080">
        <w:trPr>
          <w:gridAfter w:val="1"/>
          <w:wAfter w:w="153" w:type="dxa"/>
          <w:trHeight w:val="234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34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tabs>
                <w:tab w:val="left" w:pos="432"/>
              </w:tabs>
              <w:spacing w:line="234" w:lineRule="exact"/>
              <w:ind w:left="43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34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лизации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34" w:lineRule="exact"/>
              <w:ind w:left="32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нсирования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3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расходов,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" w:type="dxa"/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2080" w:rsidTr="00F82080">
        <w:trPr>
          <w:gridAfter w:val="1"/>
          <w:wAfter w:w="153" w:type="dxa"/>
          <w:trHeight w:val="274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3" w:lineRule="exact"/>
              <w:ind w:right="1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3" w:lineRule="exact"/>
              <w:ind w:right="1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3" w:lineRule="exact"/>
              <w:ind w:right="1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3" w:lineRule="exact"/>
              <w:ind w:right="1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3" w:lineRule="exact"/>
              <w:ind w:right="1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3" w:lineRule="exact"/>
              <w:ind w:right="98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5" w:type="dxa"/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2080" w:rsidTr="00F82080">
        <w:trPr>
          <w:gridAfter w:val="1"/>
          <w:wAfter w:w="153" w:type="dxa"/>
          <w:trHeight w:val="278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en-US"/>
              </w:rPr>
              <w:t>(тыс.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5" w:type="dxa"/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2080" w:rsidTr="00F82080">
        <w:trPr>
          <w:gridAfter w:val="1"/>
          <w:wAfter w:w="153" w:type="dxa"/>
          <w:trHeight w:val="31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" w:type="dxa"/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2080" w:rsidTr="00F82080">
        <w:trPr>
          <w:gridAfter w:val="1"/>
          <w:wAfter w:w="153" w:type="dxa"/>
          <w:trHeight w:val="141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</w:t>
            </w:r>
          </w:p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 w:rsidP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Повышения </w:t>
            </w:r>
            <w:proofErr w:type="gramStart"/>
            <w:r>
              <w:rPr>
                <w:sz w:val="20"/>
                <w:szCs w:val="20"/>
                <w:lang w:eastAsia="en-US"/>
              </w:rPr>
              <w:t>уровня благоустройства дворовых территорий повышения уровня благоустройства общественных территорий</w:t>
            </w:r>
            <w:proofErr w:type="gramEnd"/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 w:rsidP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43" w:lineRule="exact"/>
              <w:ind w:left="10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" w:type="dxa"/>
            <w:vMerge w:val="restart"/>
            <w:vAlign w:val="center"/>
            <w:hideMark/>
          </w:tcPr>
          <w:p w:rsidR="00F82080" w:rsidRDefault="00F8208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82080" w:rsidTr="00F82080">
        <w:trPr>
          <w:gridAfter w:val="1"/>
          <w:wAfter w:w="153" w:type="dxa"/>
          <w:trHeight w:val="162"/>
        </w:trPr>
        <w:tc>
          <w:tcPr>
            <w:tcW w:w="5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080" w:rsidRDefault="00F820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2080" w:rsidRDefault="00F820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2080" w:rsidRDefault="00F820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43" w:lineRule="exact"/>
              <w:ind w:left="10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" w:type="dxa"/>
            <w:vMerge/>
            <w:vAlign w:val="center"/>
            <w:hideMark/>
          </w:tcPr>
          <w:p w:rsidR="00F82080" w:rsidRDefault="00F8208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82080" w:rsidTr="00F82080">
        <w:trPr>
          <w:gridAfter w:val="1"/>
          <w:wAfter w:w="153" w:type="dxa"/>
          <w:trHeight w:val="80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3" w:lineRule="exact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2080" w:rsidRPr="00F82080" w:rsidRDefault="00F82080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82080">
              <w:rPr>
                <w:rFonts w:eastAsiaTheme="minorHAnsi"/>
                <w:lang w:eastAsia="en-US"/>
              </w:rPr>
              <w:t>Региональный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1999,90</w:t>
            </w:r>
          </w:p>
        </w:tc>
        <w:tc>
          <w:tcPr>
            <w:tcW w:w="45" w:type="dxa"/>
            <w:vMerge w:val="restart"/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2080" w:rsidTr="00F82080">
        <w:trPr>
          <w:gridAfter w:val="1"/>
          <w:wAfter w:w="153" w:type="dxa"/>
          <w:trHeight w:val="510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080" w:rsidRDefault="00F820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2080" w:rsidRDefault="00F820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2080" w:rsidRDefault="00F820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43" w:lineRule="exact"/>
              <w:ind w:left="10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" w:type="dxa"/>
            <w:vMerge/>
            <w:vAlign w:val="center"/>
            <w:hideMark/>
          </w:tcPr>
          <w:p w:rsidR="00F82080" w:rsidRDefault="00F82080">
            <w:pPr>
              <w:rPr>
                <w:sz w:val="20"/>
                <w:szCs w:val="20"/>
                <w:lang w:eastAsia="en-US"/>
              </w:rPr>
            </w:pPr>
          </w:p>
        </w:tc>
      </w:tr>
      <w:tr w:rsidR="00F82080" w:rsidTr="00F82080">
        <w:trPr>
          <w:trHeight w:val="274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Итого, тыс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3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6" w:type="dxa"/>
            <w:gridSpan w:val="3"/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2080" w:rsidTr="00F82080">
        <w:trPr>
          <w:trHeight w:val="278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ind w:right="22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1999,90</w:t>
            </w:r>
          </w:p>
        </w:tc>
        <w:tc>
          <w:tcPr>
            <w:tcW w:w="216" w:type="dxa"/>
            <w:gridSpan w:val="3"/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82080" w:rsidTr="00F82080">
        <w:trPr>
          <w:trHeight w:val="8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gridSpan w:val="3"/>
            <w:vAlign w:val="bottom"/>
          </w:tcPr>
          <w:p w:rsidR="00F82080" w:rsidRDefault="00F8208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 w:rsidP="00F82080"/>
    <w:p w:rsidR="00F82080" w:rsidRDefault="00F82080"/>
    <w:sectPr w:rsidR="00F82080" w:rsidSect="007F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FD069A38"/>
    <w:lvl w:ilvl="0" w:tplc="CCCAFA84">
      <w:start w:val="2"/>
      <w:numFmt w:val="decimal"/>
      <w:lvlText w:val="%1."/>
      <w:lvlJc w:val="left"/>
      <w:pPr>
        <w:ind w:left="0" w:firstLine="0"/>
      </w:pPr>
    </w:lvl>
    <w:lvl w:ilvl="1" w:tplc="237E004C">
      <w:numFmt w:val="decimal"/>
      <w:lvlText w:val=""/>
      <w:lvlJc w:val="left"/>
      <w:pPr>
        <w:ind w:left="0" w:firstLine="0"/>
      </w:pPr>
    </w:lvl>
    <w:lvl w:ilvl="2" w:tplc="C960F5C0">
      <w:numFmt w:val="decimal"/>
      <w:lvlText w:val=""/>
      <w:lvlJc w:val="left"/>
      <w:pPr>
        <w:ind w:left="0" w:firstLine="0"/>
      </w:pPr>
    </w:lvl>
    <w:lvl w:ilvl="3" w:tplc="5A200178">
      <w:numFmt w:val="decimal"/>
      <w:lvlText w:val=""/>
      <w:lvlJc w:val="left"/>
      <w:pPr>
        <w:ind w:left="0" w:firstLine="0"/>
      </w:pPr>
    </w:lvl>
    <w:lvl w:ilvl="4" w:tplc="CE7AB80A">
      <w:numFmt w:val="decimal"/>
      <w:lvlText w:val=""/>
      <w:lvlJc w:val="left"/>
      <w:pPr>
        <w:ind w:left="0" w:firstLine="0"/>
      </w:pPr>
    </w:lvl>
    <w:lvl w:ilvl="5" w:tplc="FE9652DA">
      <w:numFmt w:val="decimal"/>
      <w:lvlText w:val=""/>
      <w:lvlJc w:val="left"/>
      <w:pPr>
        <w:ind w:left="0" w:firstLine="0"/>
      </w:pPr>
    </w:lvl>
    <w:lvl w:ilvl="6" w:tplc="0DE2F2E4">
      <w:numFmt w:val="decimal"/>
      <w:lvlText w:val=""/>
      <w:lvlJc w:val="left"/>
      <w:pPr>
        <w:ind w:left="0" w:firstLine="0"/>
      </w:pPr>
    </w:lvl>
    <w:lvl w:ilvl="7" w:tplc="DEFE48DE">
      <w:numFmt w:val="decimal"/>
      <w:lvlText w:val=""/>
      <w:lvlJc w:val="left"/>
      <w:pPr>
        <w:ind w:left="0" w:firstLine="0"/>
      </w:pPr>
    </w:lvl>
    <w:lvl w:ilvl="8" w:tplc="D9ECBA6A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080"/>
    <w:rsid w:val="007F064A"/>
    <w:rsid w:val="00C943A8"/>
    <w:rsid w:val="00F8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3</cp:revision>
  <dcterms:created xsi:type="dcterms:W3CDTF">2024-12-26T07:11:00Z</dcterms:created>
  <dcterms:modified xsi:type="dcterms:W3CDTF">2024-12-26T07:25:00Z</dcterms:modified>
</cp:coreProperties>
</file>