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АДМИНИСТРАЦИЯ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КОРЖЕВСКОЕ СЕЛЬСКОЕ ПОСЕЛЕНИЕ  ИНЗЕНСКОГО РАЙОНА УЛЬЯНОВСКОЙ ОБЛАСТИ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оржевка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2024г.                                                                                        №15   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экз.__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 организации и проведении комплекса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весеннему</w:t>
      </w:r>
      <w:proofErr w:type="gramEnd"/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благоустройству территорий населённых пунктов МО 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Коржевское  сельское 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Ульяновской  области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целях проведения в соответствие с санитарными нормами территорий населённых пунктов Коржевское сельское поселение, для обеспечения комфортного проживания и отдыха населения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6B30F6" w:rsidRDefault="006B30F6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B30F6" w:rsidRDefault="006B30F6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1.Провести  на территории муниципального образования Коржевское сельское поселение комплекс работ по весеннему благоустройству с 01 апреля по 02 июля 2024 года.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2.Провести  субботники по наведению чистоты и порядка, улучшению санитарно и экологического состояния населенных пунктов  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апреля,1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мая,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3.Объявить 2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на территории муниципального образования Коржевское сельское поселение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 xml:space="preserve"> областн</w:t>
      </w:r>
      <w:r w:rsidR="006B30F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3.1.Утвердить состав штаба по руководству и организации проведения комплекса работ по весеннему  благоустройству территорий населённых пунктов МО Коржевское сельское поселение (приложение № 1).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.Утвердить план проведения комплекса работ по весеннему благоустройству территории муниципального образования Коржевское сельское поселение в 202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 № 2).</w:t>
      </w:r>
    </w:p>
    <w:p w:rsidR="00E06F7F" w:rsidRDefault="00A81528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06F7F">
        <w:rPr>
          <w:rFonts w:ascii="Times New Roman" w:eastAsia="Times New Roman" w:hAnsi="Times New Roman" w:cs="Times New Roman"/>
          <w:sz w:val="28"/>
          <w:szCs w:val="28"/>
        </w:rPr>
        <w:t>В рамках проведения комплекса работ по благоустройству провести информационно-разъяснительную работу с жителями населенных пунктов об участии в мероприятиях по благоустройству.</w:t>
      </w:r>
    </w:p>
    <w:p w:rsidR="00A81528" w:rsidRDefault="00E06F7F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528">
        <w:rPr>
          <w:rFonts w:ascii="Times New Roman" w:eastAsia="Times New Roman" w:hAnsi="Times New Roman" w:cs="Times New Roman"/>
          <w:sz w:val="28"/>
          <w:szCs w:val="28"/>
        </w:rPr>
        <w:t xml:space="preserve">Обеспечить еженедельное размещение в средствах массовой информации информационно-справочных, материалов о результатах проведения комплекса работ по благоустройству. 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постановление  от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и проведении комплекса работ по весеннему благоустройству территорий населенных пунктов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области».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 момента его официального обнародования.</w:t>
      </w:r>
    </w:p>
    <w:p w:rsidR="004B01CA" w:rsidRDefault="004B01CA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B60CC1" w:rsidRDefault="00B60CC1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поселения                                           В.Н.Федянина            </w:t>
      </w: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убцова Н.А., 77-5-41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1CA" w:rsidRDefault="006B30F6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60C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B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1CA">
        <w:rPr>
          <w:rFonts w:ascii="Times New Roman" w:eastAsia="Times New Roman" w:hAnsi="Times New Roman" w:cs="Times New Roman"/>
          <w:sz w:val="28"/>
          <w:szCs w:val="28"/>
        </w:rPr>
        <w:t>Приложение № 1 к постановлению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администрации МО Коржевское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сельское поселение 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Состав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Штаба по проведению комплекса работ  по весеннему благоустройству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1.Рубцова Н.А.- начальник штаба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2.Короткова Е.И.- заместитель начальника штаба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Члены штаба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1.Тарабаева О.И.- ведущий инспектор администрации МО Коржевское сельское поселение.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2.Сиякаев Д.А.- директор МУП ЖКХ Коржевское сельское поселение.   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3.Узбякова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Хайдаровн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МКУ  «Управление делами» администрации МО Коржевское сельское поселение.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0F6" w:rsidRDefault="006B30F6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C1" w:rsidRDefault="00B60CC1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№ 2 к постановлению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администрации МО Коржевское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сельское поселение  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60C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B01CA" w:rsidRDefault="004B01CA" w:rsidP="004B0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1CA" w:rsidRDefault="004B01CA" w:rsidP="004B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B01CA" w:rsidRDefault="004B01CA" w:rsidP="004B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комплекса работ по весеннему благоустройству</w:t>
      </w:r>
    </w:p>
    <w:p w:rsidR="004B01CA" w:rsidRDefault="004B01CA" w:rsidP="004B01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Инзенского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Ульяновской области</w:t>
      </w:r>
    </w:p>
    <w:p w:rsidR="004B01CA" w:rsidRDefault="004B01CA" w:rsidP="004B01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202</w:t>
      </w:r>
      <w:r w:rsidR="00B60C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318"/>
        <w:gridCol w:w="1620"/>
        <w:gridCol w:w="1620"/>
        <w:gridCol w:w="1620"/>
      </w:tblGrid>
      <w:tr w:rsidR="004B01CA" w:rsidTr="004B01CA">
        <w:trPr>
          <w:trHeight w:val="46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работ</w:t>
            </w:r>
          </w:p>
        </w:tc>
      </w:tr>
      <w:tr w:rsidR="004B01CA" w:rsidTr="004B01CA">
        <w:trPr>
          <w:trHeight w:val="18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tabs>
                <w:tab w:val="left" w:pos="1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магистральных и внутриквартальных дорог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газонов, цветников, парков, 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rPr>
          <w:trHeight w:val="4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Стрижка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Окапывание деревьев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Побелка стволов деревьев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Окапывание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скамеек, садовых диванов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скамеек, садовых диванов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мусора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мест стихийного складирования бытовых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территорий, прилегающих к полигонам  твёрдых бытовых отходов и свалкам, и придорожных полос подъездных дорог к полигонам твёрдых бытовых отходов и свалкам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урн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новых урн (замена)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объявлений, в том числе рекламных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Помывка опор линий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электро-передач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опор контактной сети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контейнеров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новых контейнеров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контейнерных площадок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пло-щадок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Помывка витражей, 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остановочных павильонов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Помывка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павиль-онов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подвалов от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чердаков от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детских игровых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площа-док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Завоз песка в песочницы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Планировка газонов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газонной травы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клумб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м./шт.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цветочной рассады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цветов (семена)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пешеходных ограждений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пешеходных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огражде-ний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бордюрного камня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Снос сухостойных и аварийных деревьев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 весенний осмотр зданий и сооружений организации бюджетной сферы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CA" w:rsidTr="004B0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 w:rsidP="007516FE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 об устранении нарушений правил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A" w:rsidRDefault="004B01C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Default="004B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Задействовано организаций:   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Задействовано населения: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 и школьников:  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безработных граждан: 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имеющих задолженность по оплате жилищно-коммунальных услуг: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Задействовано техники:  </w:t>
      </w:r>
    </w:p>
    <w:p w:rsidR="004B01CA" w:rsidRDefault="004B01CA" w:rsidP="004B0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В.Н.Федянина</w:t>
      </w:r>
    </w:p>
    <w:p w:rsidR="004B01CA" w:rsidRDefault="004B01CA" w:rsidP="004B0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исполнителя,</w:t>
      </w:r>
    </w:p>
    <w:p w:rsidR="004B01CA" w:rsidRDefault="004B01CA" w:rsidP="004B01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Рубцова Н.А.,884(241)-77-5-41</w:t>
      </w: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</w:p>
    <w:p w:rsidR="004B01CA" w:rsidRDefault="004B01CA" w:rsidP="004B01CA">
      <w:pPr>
        <w:rPr>
          <w:rFonts w:ascii="Times New Roman" w:hAnsi="Times New Roman" w:cs="Times New Roman"/>
          <w:sz w:val="28"/>
          <w:szCs w:val="28"/>
        </w:rPr>
      </w:pPr>
    </w:p>
    <w:p w:rsidR="004B01CA" w:rsidRDefault="004B01CA" w:rsidP="004B01CA"/>
    <w:p w:rsidR="004B01CA" w:rsidRDefault="004B01CA" w:rsidP="004B01CA"/>
    <w:p w:rsidR="004B01CA" w:rsidRDefault="004B01CA" w:rsidP="004B01CA"/>
    <w:p w:rsidR="004B01CA" w:rsidRPr="004B01CA" w:rsidRDefault="004B01CA">
      <w:pPr>
        <w:rPr>
          <w:rFonts w:ascii="Times New Roman" w:hAnsi="Times New Roman" w:cs="Times New Roman"/>
          <w:sz w:val="28"/>
          <w:szCs w:val="28"/>
        </w:rPr>
      </w:pPr>
    </w:p>
    <w:sectPr w:rsidR="004B01CA" w:rsidRPr="004B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1CA"/>
    <w:rsid w:val="004B01CA"/>
    <w:rsid w:val="006B30F6"/>
    <w:rsid w:val="00A81528"/>
    <w:rsid w:val="00B60CC1"/>
    <w:rsid w:val="00E0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2024-03-25T05:59:00Z</dcterms:created>
  <dcterms:modified xsi:type="dcterms:W3CDTF">2024-03-25T06:47:00Z</dcterms:modified>
</cp:coreProperties>
</file>