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ИНЗЕНСКОГО РАЙОНА  УЛЬЯНОВСКОЙ ОБЛАСТИ</w:t>
      </w:r>
    </w:p>
    <w:p w:rsidR="00AB7CD9" w:rsidRDefault="00AB7CD9" w:rsidP="00AB7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C6A" w:rsidRDefault="00C05C6A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CD9" w:rsidRDefault="00C05C6A" w:rsidP="00AB7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B7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AB7CD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AB7CD9">
        <w:rPr>
          <w:rFonts w:ascii="Times New Roman" w:hAnsi="Times New Roman"/>
          <w:sz w:val="28"/>
          <w:szCs w:val="28"/>
        </w:rPr>
        <w:t>г.                           с</w:t>
      </w:r>
      <w:proofErr w:type="gramStart"/>
      <w:r w:rsidR="00AB7CD9">
        <w:rPr>
          <w:rFonts w:ascii="Times New Roman" w:hAnsi="Times New Roman"/>
          <w:sz w:val="28"/>
          <w:szCs w:val="28"/>
        </w:rPr>
        <w:t>.К</w:t>
      </w:r>
      <w:proofErr w:type="gramEnd"/>
      <w:r w:rsidR="00AB7CD9">
        <w:rPr>
          <w:rFonts w:ascii="Times New Roman" w:hAnsi="Times New Roman"/>
          <w:sz w:val="28"/>
          <w:szCs w:val="28"/>
        </w:rPr>
        <w:t xml:space="preserve">оржевка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B7CD9">
        <w:rPr>
          <w:rFonts w:ascii="Times New Roman" w:hAnsi="Times New Roman"/>
          <w:sz w:val="28"/>
          <w:szCs w:val="28"/>
        </w:rPr>
        <w:t>№  14</w:t>
      </w: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05C6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Экз.___</w:t>
      </w: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завершении </w:t>
      </w:r>
      <w:proofErr w:type="gramStart"/>
      <w:r>
        <w:rPr>
          <w:rFonts w:ascii="Times New Roman" w:hAnsi="Times New Roman"/>
          <w:sz w:val="28"/>
          <w:szCs w:val="28"/>
        </w:rPr>
        <w:t>отопительного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B7CD9" w:rsidRDefault="00AB7CD9" w:rsidP="00AB7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периода 2023-2024гг.</w:t>
      </w:r>
    </w:p>
    <w:p w:rsidR="00AB7CD9" w:rsidRDefault="00AB7CD9" w:rsidP="00AB7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распоряжения Правительства Ульяновской области от 29.02.2024 № 85-пр «Об окончании отопительного периода 2023 и 2024 годов»,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1.Рекомендовать руководителям учреждений независимо от форм собственности и ведомственного подчинения, имеющим на своем балансе </w:t>
      </w:r>
      <w:proofErr w:type="spellStart"/>
      <w:r>
        <w:rPr>
          <w:rFonts w:ascii="Times New Roman" w:hAnsi="Times New Roman"/>
          <w:sz w:val="28"/>
          <w:szCs w:val="28"/>
        </w:rPr>
        <w:t>теплоисточники</w:t>
      </w:r>
      <w:proofErr w:type="spellEnd"/>
      <w:r>
        <w:rPr>
          <w:rFonts w:ascii="Times New Roman" w:hAnsi="Times New Roman"/>
          <w:sz w:val="28"/>
          <w:szCs w:val="28"/>
        </w:rPr>
        <w:t>, завершить отопительный сезон 2023-2024годов при достижении в течение пяти суток среднесуточной температуры наружного воздуха +8С и выше.</w:t>
      </w:r>
    </w:p>
    <w:p w:rsidR="00AB7CD9" w:rsidRDefault="00AB7CD9" w:rsidP="00AB7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МО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от </w:t>
      </w:r>
      <w:r w:rsidR="00C05C6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.04.202</w:t>
      </w:r>
      <w:r w:rsidR="00C05C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05C6A">
        <w:rPr>
          <w:rFonts w:ascii="Times New Roman" w:hAnsi="Times New Roman"/>
          <w:sz w:val="28"/>
          <w:szCs w:val="28"/>
        </w:rPr>
        <w:t>34 «</w:t>
      </w:r>
      <w:r>
        <w:rPr>
          <w:rFonts w:ascii="Times New Roman" w:hAnsi="Times New Roman"/>
          <w:sz w:val="28"/>
          <w:szCs w:val="28"/>
        </w:rPr>
        <w:t>О завершении отопительного периода 202</w:t>
      </w:r>
      <w:r w:rsidR="00C05C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C05C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гг.».</w:t>
      </w:r>
    </w:p>
    <w:p w:rsidR="00AB7CD9" w:rsidRDefault="00AB7CD9" w:rsidP="00AB7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поселения                                     В.Н.Федянина</w:t>
      </w: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D9" w:rsidRDefault="00AB7CD9" w:rsidP="00AB7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убцова Н.А.,884(241) 77-5-41</w:t>
      </w:r>
    </w:p>
    <w:p w:rsidR="00AB7CD9" w:rsidRDefault="00AB7CD9" w:rsidP="00AB7CD9"/>
    <w:p w:rsidR="00AB7CD9" w:rsidRDefault="00AB7CD9"/>
    <w:sectPr w:rsidR="00A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CD9"/>
    <w:rsid w:val="00AB7CD9"/>
    <w:rsid w:val="00C0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2024-03-25T05:22:00Z</dcterms:created>
  <dcterms:modified xsi:type="dcterms:W3CDTF">2024-03-25T05:41:00Z</dcterms:modified>
</cp:coreProperties>
</file>