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99" w:rsidRDefault="00897899" w:rsidP="00897899">
      <w:pPr>
        <w:spacing w:line="232" w:lineRule="auto"/>
        <w:jc w:val="center"/>
        <w:rPr>
          <w:bCs/>
          <w:szCs w:val="28"/>
        </w:rPr>
      </w:pPr>
      <w:r>
        <w:rPr>
          <w:bCs/>
          <w:szCs w:val="28"/>
        </w:rPr>
        <w:t>СОВЕТ ДЕПУТАТОВ</w:t>
      </w: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  <w:r>
        <w:rPr>
          <w:bCs/>
          <w:szCs w:val="28"/>
        </w:rPr>
        <w:t xml:space="preserve"> МУНИЦИПАЛЬНОГО ОБРАЗОВАНИЯ КОРЖЕВСКОЕ СЕЛЬСКОЕ ПОСЕЛЕНИЕ ИНЗЕНСКОГО РАЙОНА УЛЬЯНОВСКОЙ ОБЛАСТИ</w:t>
      </w: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  <w:r>
        <w:rPr>
          <w:bCs/>
          <w:szCs w:val="28"/>
        </w:rPr>
        <w:t>РЕШЕНИЕ</w:t>
      </w: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  <w:r>
        <w:rPr>
          <w:bCs/>
          <w:szCs w:val="28"/>
        </w:rPr>
        <w:t>с</w:t>
      </w:r>
      <w:proofErr w:type="gramStart"/>
      <w:r>
        <w:rPr>
          <w:bCs/>
          <w:szCs w:val="28"/>
        </w:rPr>
        <w:t>.К</w:t>
      </w:r>
      <w:proofErr w:type="gramEnd"/>
      <w:r>
        <w:rPr>
          <w:bCs/>
          <w:szCs w:val="28"/>
        </w:rPr>
        <w:t>оржевка</w:t>
      </w:r>
    </w:p>
    <w:p w:rsidR="00897899" w:rsidRDefault="00897899" w:rsidP="00897899">
      <w:pPr>
        <w:spacing w:line="232" w:lineRule="auto"/>
        <w:jc w:val="center"/>
        <w:rPr>
          <w:bCs/>
          <w:szCs w:val="28"/>
        </w:rPr>
      </w:pPr>
    </w:p>
    <w:p w:rsidR="00897899" w:rsidRDefault="00897899" w:rsidP="00897899">
      <w:pPr>
        <w:spacing w:line="232" w:lineRule="auto"/>
        <w:rPr>
          <w:bCs/>
          <w:szCs w:val="28"/>
        </w:rPr>
      </w:pPr>
      <w:r>
        <w:rPr>
          <w:bCs/>
          <w:szCs w:val="28"/>
        </w:rPr>
        <w:t>10 апреля 2024 г.                                                                                              № 5</w:t>
      </w:r>
    </w:p>
    <w:p w:rsidR="00897899" w:rsidRDefault="00897899" w:rsidP="00897899">
      <w:pPr>
        <w:spacing w:line="232" w:lineRule="auto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Экз._  </w:t>
      </w:r>
    </w:p>
    <w:p w:rsidR="00897899" w:rsidRDefault="00897899" w:rsidP="00897899">
      <w:pPr>
        <w:spacing w:line="232" w:lineRule="auto"/>
        <w:rPr>
          <w:bCs/>
          <w:szCs w:val="28"/>
        </w:rPr>
      </w:pPr>
    </w:p>
    <w:p w:rsidR="0023485E" w:rsidRDefault="0023485E" w:rsidP="0023485E">
      <w:pPr>
        <w:spacing w:line="232" w:lineRule="auto"/>
        <w:rPr>
          <w:bCs/>
          <w:szCs w:val="28"/>
        </w:rPr>
      </w:pPr>
      <w:r>
        <w:rPr>
          <w:bCs/>
          <w:szCs w:val="28"/>
        </w:rPr>
        <w:t xml:space="preserve">                          </w:t>
      </w:r>
      <w:r w:rsidR="00897899">
        <w:rPr>
          <w:bCs/>
          <w:szCs w:val="28"/>
        </w:rPr>
        <w:t>О проекте</w:t>
      </w:r>
      <w:r>
        <w:rPr>
          <w:bCs/>
          <w:szCs w:val="28"/>
        </w:rPr>
        <w:t xml:space="preserve"> </w:t>
      </w:r>
      <w:r w:rsidR="00897899">
        <w:rPr>
          <w:bCs/>
          <w:szCs w:val="28"/>
        </w:rPr>
        <w:t xml:space="preserve"> внесени</w:t>
      </w:r>
      <w:r>
        <w:rPr>
          <w:bCs/>
          <w:szCs w:val="28"/>
        </w:rPr>
        <w:t>я</w:t>
      </w:r>
      <w:r w:rsidR="00897899">
        <w:rPr>
          <w:bCs/>
          <w:szCs w:val="28"/>
        </w:rPr>
        <w:t xml:space="preserve"> изменений в Устав </w:t>
      </w:r>
    </w:p>
    <w:p w:rsidR="0023485E" w:rsidRDefault="0023485E" w:rsidP="0023485E">
      <w:pPr>
        <w:spacing w:line="232" w:lineRule="auto"/>
        <w:rPr>
          <w:bCs/>
          <w:szCs w:val="28"/>
        </w:rPr>
      </w:pPr>
      <w:r>
        <w:rPr>
          <w:bCs/>
          <w:szCs w:val="28"/>
        </w:rPr>
        <w:t xml:space="preserve">                  </w:t>
      </w:r>
      <w:r w:rsidR="00897899">
        <w:rPr>
          <w:bCs/>
          <w:szCs w:val="28"/>
        </w:rPr>
        <w:t xml:space="preserve">муниципального образования </w:t>
      </w:r>
      <w:r>
        <w:rPr>
          <w:bCs/>
          <w:szCs w:val="28"/>
        </w:rPr>
        <w:t xml:space="preserve"> </w:t>
      </w:r>
      <w:r w:rsidR="00897899">
        <w:rPr>
          <w:bCs/>
          <w:szCs w:val="28"/>
        </w:rPr>
        <w:t xml:space="preserve">Коржевское </w:t>
      </w:r>
      <w:proofErr w:type="gramStart"/>
      <w:r w:rsidR="00897899">
        <w:rPr>
          <w:bCs/>
          <w:szCs w:val="28"/>
        </w:rPr>
        <w:t>сельское</w:t>
      </w:r>
      <w:proofErr w:type="gramEnd"/>
    </w:p>
    <w:p w:rsidR="00897899" w:rsidRDefault="0023485E" w:rsidP="0023485E">
      <w:pPr>
        <w:spacing w:line="232" w:lineRule="auto"/>
        <w:rPr>
          <w:b/>
          <w:bCs/>
          <w:szCs w:val="28"/>
        </w:rPr>
      </w:pPr>
      <w:r>
        <w:rPr>
          <w:bCs/>
          <w:szCs w:val="28"/>
        </w:rPr>
        <w:t xml:space="preserve">                </w:t>
      </w:r>
      <w:r w:rsidR="00897899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897899">
        <w:rPr>
          <w:bCs/>
          <w:szCs w:val="28"/>
        </w:rPr>
        <w:t xml:space="preserve">поселение </w:t>
      </w:r>
      <w:proofErr w:type="spellStart"/>
      <w:r w:rsidR="00897899">
        <w:rPr>
          <w:bCs/>
          <w:szCs w:val="28"/>
        </w:rPr>
        <w:t>Инзенского</w:t>
      </w:r>
      <w:proofErr w:type="spellEnd"/>
      <w:r w:rsidR="00897899">
        <w:rPr>
          <w:bCs/>
          <w:szCs w:val="28"/>
        </w:rPr>
        <w:t xml:space="preserve"> района</w:t>
      </w:r>
      <w:r>
        <w:rPr>
          <w:bCs/>
          <w:szCs w:val="28"/>
        </w:rPr>
        <w:t xml:space="preserve"> Ульяновской области</w:t>
      </w:r>
      <w:r w:rsidR="00897899">
        <w:rPr>
          <w:bCs/>
          <w:szCs w:val="28"/>
        </w:rPr>
        <w:t xml:space="preserve"> </w:t>
      </w:r>
      <w:r w:rsidR="00897899">
        <w:rPr>
          <w:bCs/>
          <w:szCs w:val="28"/>
        </w:rPr>
        <w:br/>
      </w:r>
    </w:p>
    <w:p w:rsidR="00897899" w:rsidRDefault="00897899" w:rsidP="00897899">
      <w:pPr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области, Совет депутатов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897899" w:rsidRDefault="00897899" w:rsidP="00897899">
      <w:pPr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1. Внести в Устав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области, принятый решением Совета депутатов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от 23.12.2019 № 38 </w:t>
      </w:r>
      <w:r>
        <w:rPr>
          <w:szCs w:val="28"/>
        </w:rPr>
        <w:br/>
        <w:t xml:space="preserve">«О принятии Устава муниципального образования Коржевское сельское поселение </w:t>
      </w: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области», следующие изменения:</w:t>
      </w:r>
    </w:p>
    <w:p w:rsidR="00897899" w:rsidRDefault="00897899" w:rsidP="00897899">
      <w:pPr>
        <w:ind w:firstLine="709"/>
        <w:rPr>
          <w:szCs w:val="28"/>
        </w:rPr>
      </w:pPr>
      <w:r>
        <w:rPr>
          <w:szCs w:val="28"/>
        </w:rPr>
        <w:t>1) пункт 13 статьи 8 изложить  в следующей редакции:</w:t>
      </w:r>
    </w:p>
    <w:p w:rsidR="00897899" w:rsidRDefault="00897899" w:rsidP="00897899">
      <w:pPr>
        <w:ind w:firstLine="709"/>
        <w:jc w:val="both"/>
        <w:rPr>
          <w:szCs w:val="28"/>
        </w:rPr>
      </w:pPr>
      <w:r>
        <w:rPr>
          <w:szCs w:val="28"/>
        </w:rPr>
        <w:t xml:space="preserve">«13) организация и осуществление мероприятий по работе с детьми </w:t>
      </w:r>
      <w:r>
        <w:rPr>
          <w:szCs w:val="28"/>
        </w:rPr>
        <w:br/>
        <w:t xml:space="preserve">и молодёжью, участие в реализации молодёжной политики, разработка </w:t>
      </w:r>
      <w:r>
        <w:rPr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>
        <w:rPr>
          <w:szCs w:val="28"/>
        </w:rPr>
        <w:br/>
        <w:t xml:space="preserve">и осуществление мониторинга реализации молодёжной политики </w:t>
      </w:r>
      <w:r>
        <w:rPr>
          <w:szCs w:val="28"/>
        </w:rPr>
        <w:br/>
        <w:t>в поселении;»;</w:t>
      </w:r>
    </w:p>
    <w:p w:rsidR="00897899" w:rsidRDefault="00897899" w:rsidP="00897899">
      <w:pPr>
        <w:ind w:firstLine="709"/>
        <w:rPr>
          <w:szCs w:val="28"/>
        </w:rPr>
      </w:pPr>
      <w:r>
        <w:rPr>
          <w:szCs w:val="28"/>
        </w:rPr>
        <w:t>2) пункт 9 части 1 статьи 10  изложить  в следующей редакции:</w:t>
      </w:r>
    </w:p>
    <w:p w:rsidR="00897899" w:rsidRDefault="00897899" w:rsidP="00897899">
      <w:pPr>
        <w:ind w:firstLine="709"/>
        <w:jc w:val="both"/>
        <w:rPr>
          <w:szCs w:val="28"/>
        </w:rPr>
      </w:pPr>
      <w:r>
        <w:rPr>
          <w:szCs w:val="28"/>
        </w:rPr>
        <w:t>«9)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897899" w:rsidRDefault="00897899" w:rsidP="00897899">
      <w:pPr>
        <w:ind w:firstLine="709"/>
        <w:jc w:val="both"/>
        <w:rPr>
          <w:szCs w:val="28"/>
        </w:rPr>
      </w:pPr>
      <w:r>
        <w:rPr>
          <w:szCs w:val="28"/>
        </w:rPr>
        <w:t>3) статью 46 изложить в следующей редакции:</w:t>
      </w:r>
    </w:p>
    <w:p w:rsidR="00897899" w:rsidRDefault="00897899" w:rsidP="00897899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«Статья 46. Вступление в силу и обнародование муниципальных правовых актов поселения</w:t>
      </w:r>
    </w:p>
    <w:p w:rsidR="00897899" w:rsidRDefault="00897899" w:rsidP="008978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szCs w:val="28"/>
        </w:rPr>
        <w:t> </w:t>
      </w:r>
      <w:r>
        <w:rPr>
          <w:color w:val="000000"/>
          <w:szCs w:val="28"/>
        </w:rPr>
        <w:t xml:space="preserve"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</w:t>
      </w:r>
      <w:r>
        <w:rPr>
          <w:color w:val="000000"/>
          <w:szCs w:val="28"/>
        </w:rPr>
        <w:lastRenderedPageBreak/>
        <w:t>вступают в силу в соответствии с федеральным законодательством.</w:t>
      </w:r>
    </w:p>
    <w:p w:rsidR="00897899" w:rsidRDefault="00897899" w:rsidP="008978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szCs w:val="28"/>
        </w:rPr>
        <w:t> </w:t>
      </w:r>
      <w:r>
        <w:rPr>
          <w:color w:val="000000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>
        <w:rPr>
          <w:szCs w:val="28"/>
        </w:rPr>
        <w:t>, муниципальные нормативные правовые акты, устанавливающие правовой ста</w:t>
      </w:r>
      <w:r>
        <w:rPr>
          <w:color w:val="000000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897899" w:rsidRDefault="00897899" w:rsidP="0089789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Муниципальные правовые акты, не затрагивающие права, свободы </w:t>
      </w:r>
      <w:r>
        <w:rPr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>
        <w:rPr>
          <w:rFonts w:ascii="PT Astra Serif" w:hAnsi="PT Astra Serif" w:cs="Times New Roman"/>
          <w:sz w:val="28"/>
          <w:szCs w:val="28"/>
        </w:rPr>
        <w:t>4)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897899" w:rsidRDefault="00897899" w:rsidP="0089789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Официальным опубликованием муниципального правового акта, в том числе соглашения, заключённого</w:t>
      </w:r>
      <w:r>
        <w:rPr>
          <w:color w:val="000000"/>
          <w:szCs w:val="28"/>
        </w:rPr>
        <w:t xml:space="preserve"> между органами местного самоуправления, считается первая публикация его полного текста в районной газете «Вперёд» или первое размещение его полного текста в сетевом издании</w:t>
      </w:r>
      <w:r>
        <w:rPr>
          <w:szCs w:val="28"/>
        </w:rPr>
        <w:t>.</w:t>
      </w:r>
    </w:p>
    <w:p w:rsidR="00897899" w:rsidRDefault="00897899" w:rsidP="0089789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>
        <w:rPr>
          <w:color w:val="000000"/>
          <w:szCs w:val="28"/>
        </w:rPr>
        <w:br/>
        <w:t>и табличные приложения к нему в печатном издании могут не приводиться.</w:t>
      </w:r>
    </w:p>
    <w:p w:rsidR="00897899" w:rsidRDefault="00897899" w:rsidP="008978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  <w:r>
        <w:rPr>
          <w:color w:val="000000"/>
          <w:szCs w:val="28"/>
        </w:rPr>
        <w:br/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  <w:r>
        <w:rPr>
          <w:color w:val="000000"/>
          <w:szCs w:val="28"/>
        </w:rPr>
        <w:br/>
        <w:t>(http://pravo-minjust.ru, http://право-минюст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 xml:space="preserve">ф, регистрация в качестве сетевого издания: </w:t>
      </w:r>
      <w:proofErr w:type="gramStart"/>
      <w:r>
        <w:rPr>
          <w:color w:val="000000"/>
          <w:szCs w:val="28"/>
        </w:rPr>
        <w:t>Эл № ФС77-72471 от 05.03.2018).</w:t>
      </w:r>
      <w:proofErr w:type="gramEnd"/>
    </w:p>
    <w:p w:rsidR="00897899" w:rsidRDefault="00897899" w:rsidP="0089789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proofErr w:type="gramStart"/>
      <w:r>
        <w:rPr>
          <w:color w:val="000000"/>
          <w:szCs w:val="28"/>
        </w:rPr>
        <w:t>В случае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</w:t>
      </w:r>
      <w:proofErr w:type="gramEnd"/>
      <w:r>
        <w:rPr>
          <w:color w:val="000000"/>
          <w:szCs w:val="28"/>
        </w:rPr>
        <w:t>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897899" w:rsidRDefault="00897899" w:rsidP="00897899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>
        <w:rPr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897899" w:rsidRDefault="00897899" w:rsidP="00897899">
      <w:pPr>
        <w:pStyle w:val="text"/>
        <w:ind w:firstLine="709"/>
        <w:jc w:val="left"/>
        <w:rPr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решение вступает в силу  на следующий день после дня его официального опубликования.</w:t>
      </w:r>
    </w:p>
    <w:p w:rsidR="00897899" w:rsidRDefault="00897899" w:rsidP="00897899">
      <w:pPr>
        <w:spacing w:line="232" w:lineRule="auto"/>
        <w:jc w:val="both"/>
        <w:rPr>
          <w:szCs w:val="28"/>
        </w:rPr>
      </w:pPr>
    </w:p>
    <w:p w:rsidR="00897899" w:rsidRDefault="00897899" w:rsidP="00897899">
      <w:pPr>
        <w:spacing w:line="232" w:lineRule="auto"/>
        <w:jc w:val="both"/>
        <w:rPr>
          <w:szCs w:val="28"/>
        </w:rPr>
      </w:pPr>
    </w:p>
    <w:p w:rsidR="00897899" w:rsidRDefault="00897899" w:rsidP="00897899">
      <w:pPr>
        <w:spacing w:line="232" w:lineRule="auto"/>
        <w:jc w:val="both"/>
        <w:rPr>
          <w:szCs w:val="28"/>
        </w:rPr>
      </w:pPr>
    </w:p>
    <w:p w:rsidR="00897899" w:rsidRDefault="00897899" w:rsidP="00897899">
      <w:pPr>
        <w:spacing w:line="232" w:lineRule="auto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97899" w:rsidRDefault="00897899" w:rsidP="00897899">
      <w:pPr>
        <w:spacing w:line="232" w:lineRule="auto"/>
        <w:jc w:val="both"/>
        <w:rPr>
          <w:szCs w:val="28"/>
        </w:rPr>
      </w:pPr>
      <w:r>
        <w:rPr>
          <w:szCs w:val="28"/>
        </w:rPr>
        <w:t>Коржевское сельское поселение</w:t>
      </w:r>
    </w:p>
    <w:p w:rsidR="00897899" w:rsidRDefault="00897899" w:rsidP="00897899">
      <w:pPr>
        <w:spacing w:line="232" w:lineRule="auto"/>
        <w:rPr>
          <w:szCs w:val="28"/>
        </w:rPr>
      </w:pPr>
      <w:proofErr w:type="spellStart"/>
      <w:r>
        <w:rPr>
          <w:szCs w:val="28"/>
        </w:rPr>
        <w:t>Инзенского</w:t>
      </w:r>
      <w:proofErr w:type="spellEnd"/>
      <w:r>
        <w:rPr>
          <w:szCs w:val="28"/>
        </w:rPr>
        <w:t xml:space="preserve"> района Ульяновской области                        В.Н.Гурьянов                          </w:t>
      </w:r>
    </w:p>
    <w:p w:rsidR="00897899" w:rsidRDefault="00897899" w:rsidP="00897899">
      <w:pPr>
        <w:spacing w:line="232" w:lineRule="auto"/>
        <w:jc w:val="both"/>
        <w:rPr>
          <w:szCs w:val="28"/>
        </w:rPr>
      </w:pPr>
    </w:p>
    <w:p w:rsidR="00897899" w:rsidRDefault="00897899"/>
    <w:sectPr w:rsidR="00897899" w:rsidSect="00A1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99"/>
    <w:rsid w:val="0023485E"/>
    <w:rsid w:val="00897899"/>
    <w:rsid w:val="00A1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99"/>
    <w:pPr>
      <w:spacing w:after="0" w:line="240" w:lineRule="auto"/>
    </w:pPr>
    <w:rPr>
      <w:rFonts w:ascii="PT Astra Serif" w:eastAsia="Calibri" w:hAnsi="PT Astra Serif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97899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897899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dcterms:created xsi:type="dcterms:W3CDTF">2024-04-10T09:22:00Z</dcterms:created>
  <dcterms:modified xsi:type="dcterms:W3CDTF">2024-04-11T07:21:00Z</dcterms:modified>
</cp:coreProperties>
</file>