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4ED" w:rsidRPr="00025900" w:rsidRDefault="006E34ED" w:rsidP="006E34ED">
      <w:pPr>
        <w:spacing w:after="0" w:line="240" w:lineRule="atLeast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E34ED" w:rsidRPr="00733B6C" w:rsidRDefault="006E34ED" w:rsidP="006E34ED">
      <w:pPr>
        <w:tabs>
          <w:tab w:val="left" w:pos="2696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362A4">
        <w:rPr>
          <w:rFonts w:ascii="Times New Roman" w:hAnsi="Times New Roman" w:cs="Times New Roman"/>
          <w:b/>
          <w:sz w:val="28"/>
          <w:szCs w:val="28"/>
        </w:rPr>
        <w:t xml:space="preserve">Отчет о </w:t>
      </w:r>
      <w:r>
        <w:rPr>
          <w:rFonts w:ascii="Times New Roman" w:hAnsi="Times New Roman" w:cs="Times New Roman"/>
          <w:b/>
          <w:sz w:val="28"/>
          <w:szCs w:val="28"/>
        </w:rPr>
        <w:t>реализации и оценка эффективности муниципальной</w:t>
      </w:r>
      <w:r w:rsidR="000532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1B67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Pr="00733B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3B5552">
        <w:rPr>
          <w:rFonts w:ascii="Times New Roman" w:hAnsi="Times New Roman" w:cs="Times New Roman"/>
          <w:b/>
          <w:color w:val="000000"/>
          <w:sz w:val="28"/>
          <w:szCs w:val="28"/>
        </w:rPr>
        <w:t>Управление муниципальной собственностью в муниципальном образовании Коржевское сельское поселение Инзенского ра</w:t>
      </w:r>
      <w:r w:rsidR="00A10036">
        <w:rPr>
          <w:rFonts w:ascii="Times New Roman" w:hAnsi="Times New Roman" w:cs="Times New Roman"/>
          <w:b/>
          <w:color w:val="000000"/>
          <w:sz w:val="28"/>
          <w:szCs w:val="28"/>
        </w:rPr>
        <w:t>йона Ульяновской области на 2024</w:t>
      </w:r>
      <w:r w:rsidR="003B55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  <w:r w:rsidRPr="00733B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A10036">
        <w:rPr>
          <w:rFonts w:ascii="Times New Roman" w:eastAsia="Times New Roman" w:hAnsi="Times New Roman" w:cs="Times New Roman"/>
          <w:b/>
          <w:sz w:val="28"/>
          <w:szCs w:val="28"/>
        </w:rPr>
        <w:t>за 2024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33B6C">
        <w:rPr>
          <w:rFonts w:ascii="Times New Roman" w:eastAsia="Times New Roman" w:hAnsi="Times New Roman" w:cs="Times New Roman"/>
          <w:b/>
          <w:sz w:val="28"/>
          <w:szCs w:val="28"/>
        </w:rPr>
        <w:t>год</w:t>
      </w:r>
    </w:p>
    <w:p w:rsidR="006E34ED" w:rsidRPr="00ED7035" w:rsidRDefault="006E34ED" w:rsidP="006E34E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6E34ED" w:rsidRPr="009A097A" w:rsidRDefault="006E34ED" w:rsidP="006E34E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7035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Муниципальная </w:t>
      </w:r>
      <w:r w:rsidRPr="00E42348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программа </w:t>
      </w:r>
      <w:r w:rsidRPr="00733B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3B5552">
        <w:rPr>
          <w:rFonts w:ascii="Times New Roman" w:hAnsi="Times New Roman" w:cs="Times New Roman"/>
          <w:color w:val="000000"/>
          <w:sz w:val="28"/>
          <w:szCs w:val="28"/>
        </w:rPr>
        <w:t>Управление муниципальной собственностью в муниципальном образовании Коржевское сельское поселение Инзенского ра</w:t>
      </w:r>
      <w:r w:rsidR="00A10036">
        <w:rPr>
          <w:rFonts w:ascii="Times New Roman" w:hAnsi="Times New Roman" w:cs="Times New Roman"/>
          <w:color w:val="000000"/>
          <w:sz w:val="28"/>
          <w:szCs w:val="28"/>
        </w:rPr>
        <w:t>йона Ульяновской области на 2024</w:t>
      </w:r>
      <w:r w:rsidR="003B5552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Pr="0073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733B6C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Pr="00733B6C">
        <w:rPr>
          <w:rFonts w:ascii="Times New Roman" w:hAnsi="Times New Roman" w:cs="Times New Roman"/>
          <w:sz w:val="28"/>
          <w:szCs w:val="28"/>
        </w:rPr>
        <w:t>тверждена П</w:t>
      </w:r>
      <w:r w:rsidRPr="00733B6C">
        <w:rPr>
          <w:rFonts w:ascii="Times New Roman" w:eastAsia="Times New Roman" w:hAnsi="Times New Roman" w:cs="Times New Roman"/>
          <w:sz w:val="28"/>
          <w:szCs w:val="28"/>
        </w:rPr>
        <w:t>остановлением Администрации</w:t>
      </w:r>
      <w:r w:rsidR="000532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Коржевское</w:t>
      </w:r>
      <w:r w:rsidR="00053249">
        <w:rPr>
          <w:rFonts w:ascii="Times New Roman" w:hAnsi="Times New Roman" w:cs="Times New Roman"/>
          <w:sz w:val="28"/>
          <w:szCs w:val="28"/>
        </w:rPr>
        <w:t xml:space="preserve"> </w:t>
      </w:r>
      <w:r w:rsidRPr="00733B6C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E42348">
        <w:rPr>
          <w:rFonts w:ascii="Times New Roman" w:hAnsi="Times New Roman" w:cs="Times New Roman"/>
          <w:sz w:val="28"/>
          <w:szCs w:val="28"/>
        </w:rPr>
        <w:t xml:space="preserve">  района </w:t>
      </w:r>
      <w:r>
        <w:rPr>
          <w:rFonts w:ascii="Times New Roman" w:eastAsia="Times New Roman" w:hAnsi="Times New Roman" w:cs="Times New Roman"/>
          <w:sz w:val="28"/>
          <w:szCs w:val="28"/>
        </w:rPr>
        <w:t>Уль</w:t>
      </w:r>
      <w:r w:rsidR="003B5552">
        <w:rPr>
          <w:rFonts w:ascii="Times New Roman" w:eastAsia="Times New Roman" w:hAnsi="Times New Roman" w:cs="Times New Roman"/>
          <w:sz w:val="28"/>
          <w:szCs w:val="28"/>
        </w:rPr>
        <w:t xml:space="preserve">яновской </w:t>
      </w:r>
      <w:r w:rsidRPr="00E42348">
        <w:rPr>
          <w:rFonts w:ascii="Times New Roman" w:eastAsia="Times New Roman" w:hAnsi="Times New Roman" w:cs="Times New Roman"/>
          <w:sz w:val="28"/>
          <w:szCs w:val="28"/>
        </w:rPr>
        <w:t xml:space="preserve">области </w:t>
      </w:r>
      <w:r w:rsidRPr="00E42348">
        <w:rPr>
          <w:rFonts w:ascii="Times New Roman" w:eastAsia="Times New Roman" w:hAnsi="Times New Roman" w:cs="Times New Roman"/>
          <w:bCs/>
          <w:sz w:val="28"/>
          <w:szCs w:val="28"/>
        </w:rPr>
        <w:t>от</w:t>
      </w:r>
      <w:r w:rsidR="003B5552">
        <w:rPr>
          <w:rFonts w:ascii="Times New Roman" w:eastAsia="Times New Roman" w:hAnsi="Times New Roman" w:cs="Times New Roman"/>
          <w:bCs/>
          <w:sz w:val="28"/>
          <w:szCs w:val="28"/>
        </w:rPr>
        <w:t xml:space="preserve"> 23.12.2022 №32</w:t>
      </w:r>
    </w:p>
    <w:p w:rsidR="006E34ED" w:rsidRDefault="006E34ED" w:rsidP="006E34E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34ED" w:rsidRPr="00E42348" w:rsidRDefault="006E34ED" w:rsidP="006E34E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2348">
        <w:rPr>
          <w:rFonts w:ascii="Times New Roman" w:eastAsia="Times New Roman" w:hAnsi="Times New Roman" w:cs="Times New Roman"/>
          <w:b/>
          <w:sz w:val="28"/>
          <w:szCs w:val="28"/>
        </w:rPr>
        <w:t>Цел</w:t>
      </w:r>
      <w:r w:rsidR="003B5552">
        <w:rPr>
          <w:rFonts w:ascii="Times New Roman" w:eastAsia="Times New Roman" w:hAnsi="Times New Roman" w:cs="Times New Roman"/>
          <w:b/>
          <w:sz w:val="28"/>
          <w:szCs w:val="28"/>
        </w:rPr>
        <w:t>и и задачи</w:t>
      </w:r>
      <w:r w:rsidRPr="00E42348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Программы: </w:t>
      </w:r>
    </w:p>
    <w:p w:rsidR="006E34ED" w:rsidRDefault="006E34ED" w:rsidP="003B5552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B5552">
        <w:rPr>
          <w:rFonts w:ascii="Times New Roman" w:hAnsi="Times New Roman" w:cs="Times New Roman"/>
          <w:sz w:val="28"/>
          <w:szCs w:val="28"/>
        </w:rPr>
        <w:t>Создание для эффективного управления и распоряжения муниципальным имуществом муниципального образования Коржевское сельское поселение в целях повышения доходной части бюджета поселения, обеспечения своевременного поступления денежных средств в бюджет МО Коржевское сельское поселение Инзенского района Ульяновской области и их использования на успешное выполнение полномочий.</w:t>
      </w:r>
    </w:p>
    <w:p w:rsidR="006E34ED" w:rsidRDefault="006E34ED" w:rsidP="006E34ED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E34ED" w:rsidRPr="007F1357" w:rsidRDefault="006E34ED" w:rsidP="006E34ED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1F06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эффективности</w:t>
      </w:r>
      <w:r w:rsidR="00A100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муниципальной программы за 2024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D1F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</w:t>
      </w:r>
    </w:p>
    <w:p w:rsidR="006E34ED" w:rsidRPr="004D1F06" w:rsidRDefault="006E34ED" w:rsidP="006E34ED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E34ED" w:rsidRPr="004D1F06" w:rsidRDefault="006E34ED" w:rsidP="006E34ED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E34ED" w:rsidRDefault="006E34ED" w:rsidP="006E34E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35C4D">
        <w:rPr>
          <w:rFonts w:ascii="Times New Roman" w:hAnsi="Times New Roman" w:cs="Times New Roman"/>
          <w:sz w:val="28"/>
          <w:szCs w:val="28"/>
        </w:rPr>
        <w:t xml:space="preserve">Процент исполнения Программы составляет  </w:t>
      </w:r>
      <w:r>
        <w:rPr>
          <w:rFonts w:ascii="Times New Roman" w:hAnsi="Times New Roman" w:cs="Times New Roman"/>
          <w:sz w:val="28"/>
          <w:szCs w:val="28"/>
        </w:rPr>
        <w:t>100%</w:t>
      </w:r>
    </w:p>
    <w:p w:rsidR="006E34ED" w:rsidRDefault="006E34ED" w:rsidP="006E34E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E34ED" w:rsidRDefault="006E34ED" w:rsidP="006E34ED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Денежные средства на финансирование программных мероприятий муниципальной программы </w:t>
      </w:r>
      <w:r w:rsidRPr="00E4234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B5552">
        <w:rPr>
          <w:rFonts w:ascii="Times New Roman" w:hAnsi="Times New Roman" w:cs="Times New Roman"/>
          <w:color w:val="000000"/>
          <w:sz w:val="28"/>
          <w:szCs w:val="28"/>
        </w:rPr>
        <w:t>Управление муниципальной собственностью в муниципальном образовании Коржевское сельское поселение Инзенского ра</w:t>
      </w:r>
      <w:r w:rsidR="00A10036">
        <w:rPr>
          <w:rFonts w:ascii="Times New Roman" w:hAnsi="Times New Roman" w:cs="Times New Roman"/>
          <w:color w:val="000000"/>
          <w:sz w:val="28"/>
          <w:szCs w:val="28"/>
        </w:rPr>
        <w:t>йона Ульяновской области на 2024</w:t>
      </w:r>
      <w:r w:rsidR="003B5552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bookmarkStart w:id="0" w:name="_GoBack"/>
      <w:bookmarkEnd w:id="0"/>
      <w:r w:rsidRPr="00E4234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выделялось из  бюд</w:t>
      </w:r>
      <w:r w:rsidR="00A10036">
        <w:rPr>
          <w:rFonts w:ascii="Times New Roman" w:hAnsi="Times New Roman" w:cs="Times New Roman"/>
          <w:color w:val="000000" w:themeColor="text1"/>
          <w:sz w:val="28"/>
          <w:szCs w:val="28"/>
        </w:rPr>
        <w:t>жета сельского поселения на 2024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в сумме </w:t>
      </w:r>
      <w:r w:rsidR="003B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20 000,00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т.р.</w:t>
      </w:r>
    </w:p>
    <w:p w:rsidR="006E34ED" w:rsidRDefault="006E34ED" w:rsidP="006E34ED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036" w:rsidRDefault="006E34ED" w:rsidP="00A1003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35C4D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A35C4D">
        <w:rPr>
          <w:rFonts w:ascii="Times New Roman" w:hAnsi="Times New Roman" w:cs="Times New Roman"/>
          <w:sz w:val="28"/>
          <w:szCs w:val="28"/>
        </w:rPr>
        <w:t>Ожидаемые результаты реализации</w:t>
      </w:r>
      <w:r w:rsidR="00A10036">
        <w:rPr>
          <w:rFonts w:ascii="Times New Roman" w:hAnsi="Times New Roman" w:cs="Times New Roman"/>
          <w:sz w:val="28"/>
          <w:szCs w:val="28"/>
        </w:rPr>
        <w:t xml:space="preserve"> муниципальной программы за 2024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Pr="00A35C4D">
        <w:rPr>
          <w:rFonts w:ascii="Times New Roman" w:hAnsi="Times New Roman" w:cs="Times New Roman"/>
          <w:sz w:val="28"/>
          <w:szCs w:val="28"/>
        </w:rPr>
        <w:t xml:space="preserve"> достигнуты. </w:t>
      </w:r>
    </w:p>
    <w:p w:rsidR="006E34ED" w:rsidRPr="00A35C4D" w:rsidRDefault="006E34ED" w:rsidP="00A1003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35C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4ED" w:rsidRPr="004D1F06" w:rsidRDefault="006E34ED" w:rsidP="006E34ED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35C4D">
        <w:rPr>
          <w:rFonts w:ascii="Times New Roman" w:hAnsi="Times New Roman" w:cs="Times New Roman"/>
          <w:sz w:val="28"/>
          <w:szCs w:val="28"/>
        </w:rPr>
        <w:t>Для обеспечения доступности сведений о реализации муниципальной программы настоящий отчет разместить на официальном сайте Администрации в информационно-телекоммуникационной сети «Интернет».</w:t>
      </w:r>
    </w:p>
    <w:p w:rsidR="006E34ED" w:rsidRDefault="006E34ED"/>
    <w:sectPr w:rsidR="006E34ED" w:rsidSect="00256642">
      <w:footerReference w:type="default" r:id="rId6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88F" w:rsidRDefault="00AE788F">
      <w:pPr>
        <w:spacing w:after="0" w:line="240" w:lineRule="auto"/>
      </w:pPr>
      <w:r>
        <w:separator/>
      </w:r>
    </w:p>
  </w:endnote>
  <w:endnote w:type="continuationSeparator" w:id="1">
    <w:p w:rsidR="00AE788F" w:rsidRDefault="00AE7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6997"/>
      <w:docPartObj>
        <w:docPartGallery w:val="Page Numbers (Bottom of Page)"/>
        <w:docPartUnique/>
      </w:docPartObj>
    </w:sdtPr>
    <w:sdtContent>
      <w:p w:rsidR="005F2D1A" w:rsidRDefault="00EB2123">
        <w:pPr>
          <w:pStyle w:val="a3"/>
          <w:jc w:val="right"/>
        </w:pPr>
        <w:r>
          <w:fldChar w:fldCharType="begin"/>
        </w:r>
        <w:r w:rsidR="00043472">
          <w:instrText xml:space="preserve"> PAGE   \* MERGEFORMAT </w:instrText>
        </w:r>
        <w:r>
          <w:fldChar w:fldCharType="separate"/>
        </w:r>
        <w:r w:rsidR="0005324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F2D1A" w:rsidRDefault="00AE788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88F" w:rsidRDefault="00AE788F">
      <w:pPr>
        <w:spacing w:after="0" w:line="240" w:lineRule="auto"/>
      </w:pPr>
      <w:r>
        <w:separator/>
      </w:r>
    </w:p>
  </w:footnote>
  <w:footnote w:type="continuationSeparator" w:id="1">
    <w:p w:rsidR="00AE788F" w:rsidRDefault="00AE78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34ED"/>
    <w:rsid w:val="00043472"/>
    <w:rsid w:val="00053249"/>
    <w:rsid w:val="00170BB8"/>
    <w:rsid w:val="002639B3"/>
    <w:rsid w:val="003B5552"/>
    <w:rsid w:val="006E34ED"/>
    <w:rsid w:val="00A10036"/>
    <w:rsid w:val="00A63C24"/>
    <w:rsid w:val="00AE788F"/>
    <w:rsid w:val="00B32D7A"/>
    <w:rsid w:val="00C9607D"/>
    <w:rsid w:val="00EB20A4"/>
    <w:rsid w:val="00EB2123"/>
    <w:rsid w:val="00FE5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4E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34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6E3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E34ED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Москвичева</dc:creator>
  <cp:keywords/>
  <dc:description/>
  <cp:lastModifiedBy>Юлия</cp:lastModifiedBy>
  <cp:revision>4</cp:revision>
  <dcterms:created xsi:type="dcterms:W3CDTF">2024-01-15T10:46:00Z</dcterms:created>
  <dcterms:modified xsi:type="dcterms:W3CDTF">2024-12-26T06:41:00Z</dcterms:modified>
</cp:coreProperties>
</file>